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34E09" w14:textId="77777777" w:rsidR="00E863BC" w:rsidRPr="00307509" w:rsidRDefault="003A230B" w:rsidP="00ED3AAB">
      <w:pPr>
        <w:jc w:val="center"/>
        <w:rPr>
          <w:rFonts w:ascii="Calibri" w:hAnsi="Calibri" w:cs="Arial"/>
          <w:b/>
          <w:sz w:val="32"/>
          <w:szCs w:val="28"/>
        </w:rPr>
      </w:pPr>
      <w:r w:rsidRPr="00307509">
        <w:rPr>
          <w:rFonts w:ascii="Calibri" w:hAnsi="Calibri" w:cs="Arial"/>
          <w:b/>
          <w:sz w:val="32"/>
          <w:szCs w:val="28"/>
        </w:rPr>
        <w:t>TÁJÉKOZTATÓ</w:t>
      </w:r>
    </w:p>
    <w:p w14:paraId="39034E0A" w14:textId="77777777" w:rsidR="003A230B" w:rsidRPr="003A230B" w:rsidRDefault="003A230B" w:rsidP="003A230B">
      <w:pPr>
        <w:spacing w:before="0" w:after="0"/>
        <w:jc w:val="center"/>
        <w:rPr>
          <w:rFonts w:ascii="Calibri" w:hAnsi="Calibri" w:cs="Arial"/>
          <w:b/>
          <w:szCs w:val="28"/>
        </w:rPr>
      </w:pPr>
    </w:p>
    <w:p w14:paraId="39034E0B" w14:textId="77777777" w:rsidR="003A230B" w:rsidRPr="00307509" w:rsidRDefault="00C14DD4" w:rsidP="003A230B">
      <w:pPr>
        <w:spacing w:before="0" w:after="0"/>
        <w:jc w:val="center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a </w:t>
      </w:r>
      <w:r w:rsidRPr="00F073C2">
        <w:rPr>
          <w:rFonts w:ascii="Calibri" w:hAnsi="Calibri" w:cs="Arial"/>
          <w:sz w:val="28"/>
          <w:szCs w:val="28"/>
        </w:rPr>
        <w:t>48</w:t>
      </w:r>
      <w:r w:rsidR="003A230B" w:rsidRPr="00F073C2">
        <w:rPr>
          <w:rFonts w:ascii="Calibri" w:hAnsi="Calibri" w:cs="Arial"/>
          <w:sz w:val="28"/>
          <w:szCs w:val="28"/>
        </w:rPr>
        <w:t>.</w:t>
      </w:r>
      <w:r w:rsidR="003A230B" w:rsidRPr="00307509">
        <w:rPr>
          <w:rFonts w:ascii="Calibri" w:hAnsi="Calibri" w:cs="Arial"/>
          <w:sz w:val="28"/>
          <w:szCs w:val="28"/>
        </w:rPr>
        <w:t xml:space="preserve"> </w:t>
      </w:r>
      <w:r w:rsidR="002123AD">
        <w:rPr>
          <w:rFonts w:ascii="Calibri" w:hAnsi="Calibri" w:cs="Arial"/>
          <w:sz w:val="28"/>
          <w:szCs w:val="28"/>
        </w:rPr>
        <w:t xml:space="preserve">felmenő rendszerű </w:t>
      </w:r>
      <w:r w:rsidR="003A230B" w:rsidRPr="00307509">
        <w:rPr>
          <w:rFonts w:ascii="Calibri" w:hAnsi="Calibri" w:cs="Arial"/>
          <w:sz w:val="28"/>
          <w:szCs w:val="28"/>
        </w:rPr>
        <w:t>Országos Elsősegélynyújtó Verseny</w:t>
      </w:r>
      <w:r w:rsidR="002123AD">
        <w:rPr>
          <w:rFonts w:ascii="Calibri" w:hAnsi="Calibri" w:cs="Arial"/>
          <w:sz w:val="28"/>
          <w:szCs w:val="28"/>
        </w:rPr>
        <w:t>en</w:t>
      </w:r>
    </w:p>
    <w:p w14:paraId="39034E0C" w14:textId="77777777" w:rsidR="003A230B" w:rsidRPr="003A230B" w:rsidRDefault="003A230B" w:rsidP="003A230B">
      <w:pPr>
        <w:spacing w:before="0" w:after="0"/>
        <w:jc w:val="center"/>
        <w:rPr>
          <w:rFonts w:ascii="Calibri" w:hAnsi="Calibri" w:cs="Arial"/>
          <w:sz w:val="12"/>
          <w:szCs w:val="28"/>
        </w:rPr>
      </w:pPr>
    </w:p>
    <w:p w14:paraId="39034E0D" w14:textId="77777777" w:rsidR="003A230B" w:rsidRPr="00307509" w:rsidRDefault="003A230B" w:rsidP="003A230B">
      <w:pPr>
        <w:spacing w:before="0" w:after="0"/>
        <w:jc w:val="center"/>
        <w:rPr>
          <w:rFonts w:ascii="Calibri" w:hAnsi="Calibri" w:cs="Arial"/>
          <w:b/>
          <w:sz w:val="32"/>
          <w:szCs w:val="28"/>
        </w:rPr>
      </w:pPr>
      <w:r w:rsidRPr="00307509">
        <w:rPr>
          <w:rFonts w:ascii="Calibri" w:hAnsi="Calibri" w:cs="Arial"/>
          <w:b/>
          <w:sz w:val="32"/>
          <w:szCs w:val="28"/>
        </w:rPr>
        <w:t>használható eszközökről</w:t>
      </w:r>
    </w:p>
    <w:p w14:paraId="39034E0E" w14:textId="77777777" w:rsidR="003A230B" w:rsidRPr="003A230B" w:rsidRDefault="003A230B" w:rsidP="00ED3AAB">
      <w:pPr>
        <w:jc w:val="center"/>
        <w:rPr>
          <w:rFonts w:ascii="Calibri" w:hAnsi="Calibri" w:cs="Arial"/>
          <w:b/>
          <w:sz w:val="28"/>
          <w:szCs w:val="28"/>
        </w:rPr>
      </w:pPr>
    </w:p>
    <w:p w14:paraId="39034E0F" w14:textId="77777777" w:rsidR="003A230B" w:rsidRPr="00F073C2" w:rsidRDefault="003A230B" w:rsidP="00ED3AAB">
      <w:pPr>
        <w:jc w:val="center"/>
        <w:rPr>
          <w:rFonts w:ascii="Calibri" w:hAnsi="Calibri" w:cs="Arial"/>
          <w:b/>
          <w:sz w:val="6"/>
          <w:szCs w:val="28"/>
        </w:rPr>
      </w:pPr>
      <w:bookmarkStart w:id="0" w:name="_GoBack"/>
      <w:bookmarkEnd w:id="0"/>
    </w:p>
    <w:p w14:paraId="39034E10" w14:textId="77777777" w:rsidR="002D0D0F" w:rsidRPr="00F073C2" w:rsidRDefault="002D0D0F" w:rsidP="003A230B">
      <w:pPr>
        <w:jc w:val="left"/>
        <w:rPr>
          <w:rFonts w:ascii="Calibri" w:hAnsi="Calibri" w:cs="Arial"/>
          <w:b/>
          <w:bCs/>
          <w:i/>
          <w:iCs/>
          <w:color w:val="76923C"/>
          <w:sz w:val="32"/>
          <w:szCs w:val="32"/>
        </w:rPr>
      </w:pPr>
      <w:r w:rsidRPr="00F073C2">
        <w:rPr>
          <w:rStyle w:val="Erskiemels"/>
          <w:rFonts w:ascii="Calibri" w:hAnsi="Calibri" w:cs="Arial"/>
          <w:i w:val="0"/>
          <w:color w:val="76923C"/>
          <w:sz w:val="32"/>
          <w:szCs w:val="32"/>
        </w:rPr>
        <w:t>Ajánlott felszerelés</w:t>
      </w:r>
      <w:r w:rsidR="003A230B" w:rsidRPr="00F073C2">
        <w:rPr>
          <w:rStyle w:val="Erskiemels"/>
          <w:rFonts w:ascii="Calibri" w:hAnsi="Calibri" w:cs="Arial"/>
          <w:i w:val="0"/>
          <w:color w:val="76923C"/>
          <w:sz w:val="32"/>
          <w:szCs w:val="32"/>
        </w:rPr>
        <w:t>:</w:t>
      </w:r>
    </w:p>
    <w:tbl>
      <w:tblPr>
        <w:tblW w:w="9284" w:type="dxa"/>
        <w:tblBorders>
          <w:top w:val="single" w:sz="4" w:space="0" w:color="339966"/>
          <w:left w:val="single" w:sz="4" w:space="0" w:color="339966"/>
          <w:bottom w:val="single" w:sz="4" w:space="0" w:color="339966"/>
          <w:right w:val="single" w:sz="4" w:space="0" w:color="339966"/>
          <w:insideH w:val="single" w:sz="4" w:space="0" w:color="339966"/>
          <w:insideV w:val="single" w:sz="4" w:space="0" w:color="339966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4961"/>
      </w:tblGrid>
      <w:tr w:rsidR="002D0D0F" w:rsidRPr="003A230B" w14:paraId="39034E13" w14:textId="77777777" w:rsidTr="003A230B">
        <w:tc>
          <w:tcPr>
            <w:tcW w:w="4323" w:type="dxa"/>
            <w:tcBorders>
              <w:top w:val="single" w:sz="4" w:space="0" w:color="339966"/>
            </w:tcBorders>
            <w:vAlign w:val="center"/>
          </w:tcPr>
          <w:p w14:paraId="39034E11" w14:textId="77777777" w:rsidR="002D0D0F" w:rsidRPr="00F073C2" w:rsidRDefault="002D0D0F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steril gyorskötöző pólya</w:t>
            </w:r>
          </w:p>
        </w:tc>
        <w:tc>
          <w:tcPr>
            <w:tcW w:w="4961" w:type="dxa"/>
            <w:tcBorders>
              <w:top w:val="single" w:sz="4" w:space="0" w:color="339966"/>
            </w:tcBorders>
            <w:vAlign w:val="center"/>
          </w:tcPr>
          <w:p w14:paraId="39034E12" w14:textId="77777777" w:rsidR="002D0D0F" w:rsidRPr="00F073C2" w:rsidRDefault="002D0D0F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ragtapasz</w:t>
            </w:r>
          </w:p>
        </w:tc>
      </w:tr>
      <w:tr w:rsidR="002D0D0F" w:rsidRPr="003A230B" w14:paraId="39034E16" w14:textId="77777777" w:rsidTr="003A230B">
        <w:tc>
          <w:tcPr>
            <w:tcW w:w="4323" w:type="dxa"/>
            <w:vAlign w:val="center"/>
          </w:tcPr>
          <w:p w14:paraId="39034E14" w14:textId="77777777" w:rsidR="002D0D0F" w:rsidRPr="00F073C2" w:rsidRDefault="002D0D0F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mullpólya</w:t>
            </w:r>
            <w:r w:rsidR="006A5C1A" w:rsidRPr="00F073C2">
              <w:rPr>
                <w:rFonts w:ascii="Calibri" w:hAnsi="Calibri" w:cs="Arial"/>
                <w:color w:val="76923C"/>
                <w:sz w:val="28"/>
                <w:szCs w:val="28"/>
              </w:rPr>
              <w:t xml:space="preserve"> különféle méret</w:t>
            </w:r>
          </w:p>
        </w:tc>
        <w:tc>
          <w:tcPr>
            <w:tcW w:w="4961" w:type="dxa"/>
            <w:vAlign w:val="center"/>
          </w:tcPr>
          <w:p w14:paraId="39034E15" w14:textId="77777777" w:rsidR="002D0D0F" w:rsidRPr="00F073C2" w:rsidRDefault="002D0D0F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biztosítótű</w:t>
            </w:r>
          </w:p>
        </w:tc>
      </w:tr>
      <w:tr w:rsidR="002D0D0F" w:rsidRPr="003A230B" w14:paraId="39034E19" w14:textId="77777777" w:rsidTr="003A230B">
        <w:tc>
          <w:tcPr>
            <w:tcW w:w="4323" w:type="dxa"/>
            <w:vAlign w:val="center"/>
          </w:tcPr>
          <w:p w14:paraId="39034E17" w14:textId="77777777" w:rsidR="002D0D0F" w:rsidRPr="00F073C2" w:rsidRDefault="002D0D0F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steril mull-lap különféle méret</w:t>
            </w:r>
          </w:p>
        </w:tc>
        <w:tc>
          <w:tcPr>
            <w:tcW w:w="4961" w:type="dxa"/>
            <w:vAlign w:val="center"/>
          </w:tcPr>
          <w:p w14:paraId="39034E18" w14:textId="77777777" w:rsidR="002D0D0F" w:rsidRPr="00F073C2" w:rsidRDefault="002D0D0F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(kötszer</w:t>
            </w:r>
            <w:r w:rsidR="008E6F9F" w:rsidRPr="00F073C2">
              <w:rPr>
                <w:rFonts w:ascii="Calibri" w:hAnsi="Calibri" w:cs="Arial"/>
                <w:color w:val="76923C"/>
                <w:sz w:val="28"/>
                <w:szCs w:val="28"/>
              </w:rPr>
              <w:t>vágó</w:t>
            </w: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)</w:t>
            </w:r>
            <w:r w:rsidR="008E6F9F" w:rsidRPr="00F073C2">
              <w:rPr>
                <w:rFonts w:ascii="Calibri" w:hAnsi="Calibri" w:cs="Arial"/>
                <w:color w:val="76923C"/>
                <w:sz w:val="28"/>
                <w:szCs w:val="28"/>
              </w:rPr>
              <w:t xml:space="preserve"> </w:t>
            </w: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olló</w:t>
            </w:r>
          </w:p>
        </w:tc>
      </w:tr>
      <w:tr w:rsidR="002D0D0F" w:rsidRPr="003A230B" w14:paraId="39034E1C" w14:textId="77777777" w:rsidTr="003A230B">
        <w:tc>
          <w:tcPr>
            <w:tcW w:w="4323" w:type="dxa"/>
            <w:vAlign w:val="center"/>
          </w:tcPr>
          <w:p w14:paraId="39034E1A" w14:textId="77777777" w:rsidR="002D0D0F" w:rsidRPr="00F073C2" w:rsidRDefault="002D0D0F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háromszögletű kendő</w:t>
            </w:r>
          </w:p>
        </w:tc>
        <w:tc>
          <w:tcPr>
            <w:tcW w:w="4961" w:type="dxa"/>
            <w:vAlign w:val="center"/>
          </w:tcPr>
          <w:p w14:paraId="39034E1B" w14:textId="77777777" w:rsidR="002D0D0F" w:rsidRPr="00F073C2" w:rsidRDefault="002D0D0F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Betadine</w:t>
            </w:r>
            <w:r w:rsidR="00D863B1" w:rsidRPr="00F073C2">
              <w:rPr>
                <w:rFonts w:ascii="Calibri" w:hAnsi="Calibri" w:cs="Arial"/>
                <w:color w:val="76923C"/>
                <w:sz w:val="28"/>
                <w:szCs w:val="28"/>
              </w:rPr>
              <w:t xml:space="preserve">/Braunol </w:t>
            </w: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oldat</w:t>
            </w:r>
          </w:p>
        </w:tc>
      </w:tr>
      <w:tr w:rsidR="002D0D0F" w:rsidRPr="003A230B" w14:paraId="39034E1F" w14:textId="77777777" w:rsidTr="003A230B">
        <w:tc>
          <w:tcPr>
            <w:tcW w:w="4323" w:type="dxa"/>
            <w:vAlign w:val="center"/>
          </w:tcPr>
          <w:p w14:paraId="39034E1D" w14:textId="77777777" w:rsidR="002D0D0F" w:rsidRPr="00F073C2" w:rsidRDefault="002D0D0F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fólia/</w:t>
            </w:r>
            <w:r w:rsidR="00ED3AAB" w:rsidRPr="00F073C2">
              <w:rPr>
                <w:rFonts w:ascii="Calibri" w:hAnsi="Calibri" w:cs="Arial"/>
                <w:color w:val="76923C"/>
                <w:sz w:val="28"/>
                <w:szCs w:val="28"/>
              </w:rPr>
              <w:t>gumikesztyű</w:t>
            </w:r>
          </w:p>
        </w:tc>
        <w:tc>
          <w:tcPr>
            <w:tcW w:w="4961" w:type="dxa"/>
            <w:vAlign w:val="center"/>
          </w:tcPr>
          <w:p w14:paraId="39034E1E" w14:textId="77777777" w:rsidR="008E6F9F" w:rsidRPr="00F073C2" w:rsidRDefault="00ED3AAB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Jegyzetfüzet</w:t>
            </w:r>
            <w:r w:rsidR="00E958D7" w:rsidRPr="00F073C2">
              <w:rPr>
                <w:rFonts w:ascii="Calibri" w:hAnsi="Calibri" w:cs="Arial"/>
                <w:color w:val="76923C"/>
                <w:sz w:val="28"/>
                <w:szCs w:val="28"/>
              </w:rPr>
              <w:t>, íróeszköz</w:t>
            </w:r>
          </w:p>
        </w:tc>
      </w:tr>
      <w:tr w:rsidR="00244063" w:rsidRPr="003A230B" w14:paraId="39034E23" w14:textId="77777777" w:rsidTr="003A230B">
        <w:trPr>
          <w:trHeight w:val="1266"/>
        </w:trPr>
        <w:tc>
          <w:tcPr>
            <w:tcW w:w="4323" w:type="dxa"/>
            <w:vAlign w:val="center"/>
          </w:tcPr>
          <w:p w14:paraId="39034E20" w14:textId="77777777" w:rsidR="00244063" w:rsidRPr="00F073C2" w:rsidRDefault="00244063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takaró és/vagy mentő fólia</w:t>
            </w:r>
          </w:p>
        </w:tc>
        <w:tc>
          <w:tcPr>
            <w:tcW w:w="4961" w:type="dxa"/>
            <w:vAlign w:val="center"/>
          </w:tcPr>
          <w:p w14:paraId="39034E21" w14:textId="77777777" w:rsidR="00244063" w:rsidRPr="00F073C2" w:rsidRDefault="00244063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fóliamaszk lélegeztetéshez</w:t>
            </w:r>
          </w:p>
          <w:p w14:paraId="39034E22" w14:textId="77777777" w:rsidR="00244063" w:rsidRPr="00F073C2" w:rsidRDefault="00244063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(AMBU-Life Key, Laerdal-Face Shield)</w:t>
            </w:r>
          </w:p>
        </w:tc>
      </w:tr>
      <w:tr w:rsidR="00F073C2" w:rsidRPr="003A230B" w14:paraId="1A85EA8F" w14:textId="77777777" w:rsidTr="003A230B">
        <w:trPr>
          <w:trHeight w:val="1266"/>
        </w:trPr>
        <w:tc>
          <w:tcPr>
            <w:tcW w:w="4323" w:type="dxa"/>
            <w:vAlign w:val="center"/>
          </w:tcPr>
          <w:p w14:paraId="7BB26824" w14:textId="2A410DFC" w:rsidR="00F073C2" w:rsidRPr="00F073C2" w:rsidRDefault="00F073C2" w:rsidP="00F073C2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vizes palack</w:t>
            </w:r>
          </w:p>
        </w:tc>
        <w:tc>
          <w:tcPr>
            <w:tcW w:w="4961" w:type="dxa"/>
            <w:vAlign w:val="center"/>
          </w:tcPr>
          <w:p w14:paraId="06523347" w14:textId="45BF03CA" w:rsidR="00F073C2" w:rsidRPr="00F073C2" w:rsidRDefault="00F073C2" w:rsidP="00244063">
            <w:pPr>
              <w:jc w:val="center"/>
              <w:rPr>
                <w:rFonts w:ascii="Calibri" w:hAnsi="Calibri" w:cs="Arial"/>
                <w:color w:val="76923C"/>
                <w:sz w:val="28"/>
                <w:szCs w:val="28"/>
              </w:rPr>
            </w:pPr>
            <w:r w:rsidRPr="00F073C2">
              <w:rPr>
                <w:rFonts w:ascii="Calibri" w:hAnsi="Calibri" w:cs="Arial"/>
                <w:color w:val="76923C"/>
                <w:sz w:val="28"/>
                <w:szCs w:val="28"/>
              </w:rPr>
              <w:t>csipesz, kullancs eltávolító csipesz</w:t>
            </w:r>
          </w:p>
        </w:tc>
      </w:tr>
    </w:tbl>
    <w:p w14:paraId="39034E25" w14:textId="77777777" w:rsidR="002D0D0F" w:rsidRPr="003A230B" w:rsidRDefault="002D0D0F" w:rsidP="00ED3AAB">
      <w:pPr>
        <w:rPr>
          <w:rFonts w:ascii="Calibri" w:hAnsi="Calibri" w:cs="Arial"/>
          <w:b/>
          <w:bCs/>
          <w:i/>
          <w:iCs/>
          <w:color w:val="C00000"/>
          <w:sz w:val="32"/>
          <w:szCs w:val="32"/>
        </w:rPr>
      </w:pPr>
      <w:r w:rsidRPr="003A230B">
        <w:rPr>
          <w:rStyle w:val="Erskiemels"/>
          <w:rFonts w:ascii="Calibri" w:hAnsi="Calibri" w:cs="Arial"/>
          <w:i w:val="0"/>
          <w:color w:val="C00000"/>
          <w:sz w:val="32"/>
          <w:szCs w:val="32"/>
        </w:rPr>
        <w:t>Tiltott felszerelés</w:t>
      </w:r>
      <w:r w:rsidR="003A230B">
        <w:rPr>
          <w:rStyle w:val="Erskiemels"/>
          <w:rFonts w:ascii="Calibri" w:hAnsi="Calibri" w:cs="Arial"/>
          <w:i w:val="0"/>
          <w:color w:val="C00000"/>
          <w:sz w:val="32"/>
          <w:szCs w:val="32"/>
        </w:rPr>
        <w:t>:</w:t>
      </w:r>
    </w:p>
    <w:tbl>
      <w:tblPr>
        <w:tblW w:w="9284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4961"/>
      </w:tblGrid>
      <w:tr w:rsidR="002D0D0F" w:rsidRPr="003A230B" w14:paraId="39034E28" w14:textId="77777777" w:rsidTr="003A230B">
        <w:tc>
          <w:tcPr>
            <w:tcW w:w="4323" w:type="dxa"/>
            <w:tcBorders>
              <w:top w:val="single" w:sz="4" w:space="0" w:color="FF0000"/>
            </w:tcBorders>
            <w:vAlign w:val="center"/>
          </w:tcPr>
          <w:p w14:paraId="39034E26" w14:textId="6447CDD5" w:rsidR="002D0D0F" w:rsidRPr="003A230B" w:rsidRDefault="00F073C2" w:rsidP="00F073C2">
            <w:pPr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>
              <w:rPr>
                <w:rFonts w:ascii="Calibri" w:hAnsi="Calibri" w:cs="Arial"/>
                <w:color w:val="C00000"/>
                <w:sz w:val="28"/>
                <w:szCs w:val="28"/>
              </w:rPr>
              <w:t>légútbiztosítási eszközök (pl. száj- vagy orr garat tubus)</w:t>
            </w:r>
          </w:p>
        </w:tc>
        <w:tc>
          <w:tcPr>
            <w:tcW w:w="4961" w:type="dxa"/>
            <w:tcBorders>
              <w:top w:val="single" w:sz="4" w:space="0" w:color="FF0000"/>
            </w:tcBorders>
            <w:vAlign w:val="center"/>
          </w:tcPr>
          <w:p w14:paraId="39034E27" w14:textId="77777777" w:rsidR="002D0D0F" w:rsidRPr="003A230B" w:rsidRDefault="002D0D0F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gyógyszerek minden formája</w:t>
            </w:r>
          </w:p>
        </w:tc>
      </w:tr>
      <w:tr w:rsidR="002D0D0F" w:rsidRPr="003A230B" w14:paraId="39034E2B" w14:textId="77777777" w:rsidTr="003A230B">
        <w:tc>
          <w:tcPr>
            <w:tcW w:w="4323" w:type="dxa"/>
            <w:vAlign w:val="center"/>
          </w:tcPr>
          <w:p w14:paraId="39034E29" w14:textId="77777777" w:rsidR="002D0D0F" w:rsidRPr="003A230B" w:rsidRDefault="002D0D0F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nyakrögzítő</w:t>
            </w:r>
          </w:p>
        </w:tc>
        <w:tc>
          <w:tcPr>
            <w:tcW w:w="4961" w:type="dxa"/>
            <w:vAlign w:val="center"/>
          </w:tcPr>
          <w:p w14:paraId="39034E2A" w14:textId="79289699" w:rsidR="002D0D0F" w:rsidRPr="003A230B" w:rsidRDefault="00F073C2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>
              <w:rPr>
                <w:rFonts w:ascii="Calibri" w:hAnsi="Calibri" w:cs="Arial"/>
                <w:color w:val="C00000"/>
                <w:sz w:val="28"/>
                <w:szCs w:val="28"/>
              </w:rPr>
              <w:t xml:space="preserve">egyéb </w:t>
            </w:r>
            <w:r w:rsidR="002D0D0F" w:rsidRPr="003A230B">
              <w:rPr>
                <w:rFonts w:ascii="Calibri" w:hAnsi="Calibri" w:cs="Arial"/>
                <w:color w:val="C00000"/>
                <w:sz w:val="28"/>
                <w:szCs w:val="28"/>
              </w:rPr>
              <w:t>hűtő</w:t>
            </w:r>
            <w:r>
              <w:rPr>
                <w:rFonts w:ascii="Calibri" w:hAnsi="Calibri" w:cs="Arial"/>
                <w:color w:val="C00000"/>
                <w:sz w:val="28"/>
                <w:szCs w:val="28"/>
              </w:rPr>
              <w:t>-</w:t>
            </w:r>
            <w:r w:rsidR="002D0D0F" w:rsidRPr="003A230B">
              <w:rPr>
                <w:rFonts w:ascii="Calibri" w:hAnsi="Calibri" w:cs="Arial"/>
                <w:color w:val="C00000"/>
                <w:sz w:val="28"/>
                <w:szCs w:val="28"/>
              </w:rPr>
              <w:t xml:space="preserve"> illetve melegítő anyagok</w:t>
            </w:r>
          </w:p>
        </w:tc>
      </w:tr>
      <w:tr w:rsidR="002D0D0F" w:rsidRPr="003A230B" w14:paraId="39034E2E" w14:textId="77777777" w:rsidTr="003A230B">
        <w:tc>
          <w:tcPr>
            <w:tcW w:w="4323" w:type="dxa"/>
            <w:vAlign w:val="center"/>
          </w:tcPr>
          <w:p w14:paraId="39034E2C" w14:textId="77777777" w:rsidR="002D0D0F" w:rsidRPr="003A230B" w:rsidRDefault="002D0D0F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rögzítő sin</w:t>
            </w:r>
          </w:p>
        </w:tc>
        <w:tc>
          <w:tcPr>
            <w:tcW w:w="4961" w:type="dxa"/>
            <w:vAlign w:val="center"/>
          </w:tcPr>
          <w:p w14:paraId="39034E2D" w14:textId="77777777" w:rsidR="002D0D0F" w:rsidRPr="003A230B" w:rsidRDefault="002D0D0F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fonendoszkóp</w:t>
            </w:r>
          </w:p>
        </w:tc>
      </w:tr>
      <w:tr w:rsidR="002D0D0F" w:rsidRPr="003A230B" w14:paraId="39034E31" w14:textId="77777777" w:rsidTr="003A230B">
        <w:tc>
          <w:tcPr>
            <w:tcW w:w="4323" w:type="dxa"/>
            <w:vAlign w:val="center"/>
          </w:tcPr>
          <w:p w14:paraId="39034E2F" w14:textId="77777777" w:rsidR="002D0D0F" w:rsidRPr="003A230B" w:rsidRDefault="002D0D0F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hordágy</w:t>
            </w:r>
          </w:p>
        </w:tc>
        <w:tc>
          <w:tcPr>
            <w:tcW w:w="4961" w:type="dxa"/>
            <w:vAlign w:val="center"/>
          </w:tcPr>
          <w:p w14:paraId="39034E30" w14:textId="77777777" w:rsidR="002D0D0F" w:rsidRPr="003A230B" w:rsidRDefault="002D0D0F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mobiltelefon</w:t>
            </w:r>
            <w:r w:rsidR="00322B54" w:rsidRPr="003A230B">
              <w:rPr>
                <w:rFonts w:ascii="Calibri" w:hAnsi="Calibri" w:cs="Arial"/>
                <w:color w:val="C00000"/>
                <w:sz w:val="28"/>
                <w:szCs w:val="28"/>
              </w:rPr>
              <w:t>, tablet</w:t>
            </w:r>
            <w:r w:rsidR="003A230B">
              <w:rPr>
                <w:rFonts w:ascii="Calibri" w:hAnsi="Calibri" w:cs="Arial"/>
                <w:color w:val="C00000"/>
                <w:sz w:val="28"/>
                <w:szCs w:val="28"/>
              </w:rPr>
              <w:t>, laptop</w:t>
            </w:r>
          </w:p>
        </w:tc>
      </w:tr>
      <w:tr w:rsidR="002D0D0F" w:rsidRPr="003A230B" w14:paraId="39034E34" w14:textId="77777777" w:rsidTr="003A230B">
        <w:tc>
          <w:tcPr>
            <w:tcW w:w="4323" w:type="dxa"/>
            <w:vAlign w:val="center"/>
          </w:tcPr>
          <w:p w14:paraId="39034E32" w14:textId="5B4667B4" w:rsidR="002D0D0F" w:rsidRPr="003A230B" w:rsidRDefault="00F073C2" w:rsidP="00F073C2">
            <w:pPr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>
              <w:rPr>
                <w:rFonts w:ascii="Calibri" w:hAnsi="Calibri" w:cs="Arial"/>
                <w:color w:val="C00000"/>
                <w:sz w:val="28"/>
                <w:szCs w:val="28"/>
              </w:rPr>
              <w:t>diagnosztikai eszközök (pl. vérnyomásmérő, pulzociméter)</w:t>
            </w:r>
          </w:p>
        </w:tc>
        <w:tc>
          <w:tcPr>
            <w:tcW w:w="4961" w:type="dxa"/>
            <w:vAlign w:val="center"/>
          </w:tcPr>
          <w:p w14:paraId="39034E33" w14:textId="77777777" w:rsidR="002D0D0F" w:rsidRPr="003A230B" w:rsidRDefault="002D0D0F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mobil adóvevő</w:t>
            </w:r>
          </w:p>
        </w:tc>
      </w:tr>
      <w:tr w:rsidR="002D0D0F" w:rsidRPr="003A230B" w14:paraId="39034E37" w14:textId="77777777" w:rsidTr="003A230B">
        <w:tc>
          <w:tcPr>
            <w:tcW w:w="4323" w:type="dxa"/>
            <w:vAlign w:val="center"/>
          </w:tcPr>
          <w:p w14:paraId="39034E35" w14:textId="77777777" w:rsidR="002D0D0F" w:rsidRPr="003A230B" w:rsidRDefault="002D0D0F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lélegeztető ballon</w:t>
            </w:r>
          </w:p>
        </w:tc>
        <w:tc>
          <w:tcPr>
            <w:tcW w:w="4961" w:type="dxa"/>
            <w:vAlign w:val="center"/>
          </w:tcPr>
          <w:p w14:paraId="39034E36" w14:textId="77777777" w:rsidR="002D0D0F" w:rsidRPr="003A230B" w:rsidRDefault="002D0D0F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elsősegélynyújtó könyv, jegyzet</w:t>
            </w:r>
          </w:p>
        </w:tc>
      </w:tr>
      <w:tr w:rsidR="003A230B" w:rsidRPr="003A230B" w14:paraId="39034E3A" w14:textId="77777777" w:rsidTr="003A230B">
        <w:tc>
          <w:tcPr>
            <w:tcW w:w="4323" w:type="dxa"/>
            <w:tcBorders>
              <w:bottom w:val="single" w:sz="4" w:space="0" w:color="FF0000"/>
            </w:tcBorders>
            <w:vAlign w:val="center"/>
          </w:tcPr>
          <w:p w14:paraId="39034E38" w14:textId="77777777" w:rsidR="003A230B" w:rsidRPr="003A230B" w:rsidRDefault="003A230B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  <w:r w:rsidRPr="003A230B">
              <w:rPr>
                <w:rFonts w:ascii="Calibri" w:hAnsi="Calibri" w:cs="Arial"/>
                <w:color w:val="C00000"/>
                <w:sz w:val="28"/>
                <w:szCs w:val="28"/>
              </w:rPr>
              <w:t>rugalmas pólya</w:t>
            </w:r>
          </w:p>
        </w:tc>
        <w:tc>
          <w:tcPr>
            <w:tcW w:w="4961" w:type="dxa"/>
            <w:tcBorders>
              <w:bottom w:val="single" w:sz="4" w:space="0" w:color="FF0000"/>
            </w:tcBorders>
            <w:vAlign w:val="center"/>
          </w:tcPr>
          <w:p w14:paraId="39034E39" w14:textId="3705493F" w:rsidR="003A230B" w:rsidRPr="003A230B" w:rsidRDefault="003A230B" w:rsidP="003A230B">
            <w:pPr>
              <w:ind w:left="1619" w:hanging="1619"/>
              <w:jc w:val="center"/>
              <w:rPr>
                <w:rFonts w:ascii="Calibri" w:hAnsi="Calibri" w:cs="Arial"/>
                <w:color w:val="C00000"/>
                <w:sz w:val="28"/>
                <w:szCs w:val="28"/>
              </w:rPr>
            </w:pPr>
          </w:p>
        </w:tc>
      </w:tr>
    </w:tbl>
    <w:p w14:paraId="39034E3B" w14:textId="77777777" w:rsidR="008B7AA0" w:rsidRPr="003A230B" w:rsidRDefault="008B7AA0" w:rsidP="00F073C2">
      <w:pPr>
        <w:rPr>
          <w:rFonts w:ascii="Calibri" w:hAnsi="Calibri" w:cs="Arial"/>
          <w:sz w:val="28"/>
          <w:szCs w:val="28"/>
        </w:rPr>
      </w:pPr>
    </w:p>
    <w:sectPr w:rsidR="008B7AA0" w:rsidRPr="003A230B" w:rsidSect="00ED3AAB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34E3E" w14:textId="77777777" w:rsidR="0029370C" w:rsidRDefault="0029370C">
      <w:r>
        <w:separator/>
      </w:r>
    </w:p>
  </w:endnote>
  <w:endnote w:type="continuationSeparator" w:id="0">
    <w:p w14:paraId="39034E3F" w14:textId="77777777" w:rsidR="0029370C" w:rsidRDefault="00293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34E3C" w14:textId="77777777" w:rsidR="0029370C" w:rsidRDefault="0029370C">
      <w:r>
        <w:separator/>
      </w:r>
    </w:p>
  </w:footnote>
  <w:footnote w:type="continuationSeparator" w:id="0">
    <w:p w14:paraId="39034E3D" w14:textId="77777777" w:rsidR="0029370C" w:rsidRDefault="00293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34E40" w14:textId="77777777" w:rsidR="00E83C9C" w:rsidRDefault="00F073C2" w:rsidP="002123AD">
    <w:pPr>
      <w:pStyle w:val="lfej"/>
      <w:tabs>
        <w:tab w:val="clear" w:pos="4536"/>
        <w:tab w:val="left" w:pos="0"/>
        <w:tab w:val="center" w:pos="4820"/>
      </w:tabs>
    </w:pPr>
    <w:r w:rsidRPr="00F073C2">
      <w:rPr>
        <w:rFonts w:ascii="Calibri" w:hAnsi="Calibri"/>
        <w:noProof/>
      </w:rPr>
      <w:pict w14:anchorId="39034E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i1025" type="#_x0000_t75" alt="logo_fura_l_OEV_2017.JPG" style="width:131.4pt;height:51.6pt;visibility:visible;mso-wrap-style:square">
          <v:imagedata r:id="rId1" o:title="logo_fura_l_OEV_2017"/>
        </v:shape>
      </w:pict>
    </w:r>
    <w:r w:rsidR="002123AD" w:rsidRPr="00F073C2">
      <w:rPr>
        <w:rFonts w:ascii="Calibri" w:hAnsi="Calibri"/>
        <w:noProof/>
        <w:sz w:val="22"/>
      </w:rPr>
      <w:tab/>
    </w:r>
    <w:r w:rsidR="002123AD" w:rsidRPr="00F073C2">
      <w:rPr>
        <w:rFonts w:ascii="Calibri" w:hAnsi="Calibri"/>
        <w:noProof/>
        <w:sz w:val="22"/>
      </w:rPr>
      <w:tab/>
      <w:t>3.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814EAA"/>
    <w:multiLevelType w:val="multilevel"/>
    <w:tmpl w:val="D464A7EE"/>
    <w:lvl w:ilvl="0">
      <w:start w:val="1"/>
      <w:numFmt w:val="upperRoman"/>
      <w:pStyle w:val="Cmsor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284"/>
  <w:drawingGridVerticalSpacing w:val="284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D0F"/>
    <w:rsid w:val="000A0288"/>
    <w:rsid w:val="000D255C"/>
    <w:rsid w:val="000F75F0"/>
    <w:rsid w:val="00113043"/>
    <w:rsid w:val="001C71CC"/>
    <w:rsid w:val="001D0559"/>
    <w:rsid w:val="001D63B4"/>
    <w:rsid w:val="002123AD"/>
    <w:rsid w:val="00244063"/>
    <w:rsid w:val="00287083"/>
    <w:rsid w:val="0029370C"/>
    <w:rsid w:val="002D0D0F"/>
    <w:rsid w:val="00307509"/>
    <w:rsid w:val="00320FF6"/>
    <w:rsid w:val="00322B54"/>
    <w:rsid w:val="0033773E"/>
    <w:rsid w:val="003A230B"/>
    <w:rsid w:val="004005ED"/>
    <w:rsid w:val="004034F1"/>
    <w:rsid w:val="004555F6"/>
    <w:rsid w:val="00465F3C"/>
    <w:rsid w:val="005D7BD3"/>
    <w:rsid w:val="00622556"/>
    <w:rsid w:val="006A5C1A"/>
    <w:rsid w:val="006D6D06"/>
    <w:rsid w:val="006E7E87"/>
    <w:rsid w:val="007867BC"/>
    <w:rsid w:val="007B4D66"/>
    <w:rsid w:val="007B5C3A"/>
    <w:rsid w:val="007C00FC"/>
    <w:rsid w:val="007F04E7"/>
    <w:rsid w:val="00845C62"/>
    <w:rsid w:val="008B7AA0"/>
    <w:rsid w:val="008C670E"/>
    <w:rsid w:val="008D4CC8"/>
    <w:rsid w:val="008E6F9F"/>
    <w:rsid w:val="00987E63"/>
    <w:rsid w:val="00995C8F"/>
    <w:rsid w:val="00A47F99"/>
    <w:rsid w:val="00A57657"/>
    <w:rsid w:val="00A803D0"/>
    <w:rsid w:val="00AA2301"/>
    <w:rsid w:val="00AB1194"/>
    <w:rsid w:val="00AC187C"/>
    <w:rsid w:val="00AD07EE"/>
    <w:rsid w:val="00B745CE"/>
    <w:rsid w:val="00B87AF9"/>
    <w:rsid w:val="00B9147E"/>
    <w:rsid w:val="00BC6033"/>
    <w:rsid w:val="00BD5319"/>
    <w:rsid w:val="00C02CD5"/>
    <w:rsid w:val="00C14DD4"/>
    <w:rsid w:val="00C47693"/>
    <w:rsid w:val="00C70E3C"/>
    <w:rsid w:val="00C73E97"/>
    <w:rsid w:val="00CC6F8E"/>
    <w:rsid w:val="00D449F8"/>
    <w:rsid w:val="00D84700"/>
    <w:rsid w:val="00D863B1"/>
    <w:rsid w:val="00DE5264"/>
    <w:rsid w:val="00E05DCD"/>
    <w:rsid w:val="00E0772B"/>
    <w:rsid w:val="00E83C9C"/>
    <w:rsid w:val="00E863BC"/>
    <w:rsid w:val="00E958D7"/>
    <w:rsid w:val="00ED3AAB"/>
    <w:rsid w:val="00F073C2"/>
    <w:rsid w:val="00F07995"/>
    <w:rsid w:val="00F46200"/>
    <w:rsid w:val="00F628FE"/>
    <w:rsid w:val="00F6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39034E09"/>
  <w15:docId w15:val="{0583E2A7-EB5B-40CC-8E12-0A9F7B2F5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D0D0F"/>
    <w:pPr>
      <w:spacing w:before="60" w:after="120"/>
      <w:jc w:val="both"/>
    </w:pPr>
    <w:rPr>
      <w:rFonts w:ascii="Tahoma" w:hAnsi="Tahoma"/>
      <w:sz w:val="24"/>
      <w:szCs w:val="24"/>
    </w:rPr>
  </w:style>
  <w:style w:type="paragraph" w:styleId="Cmsor1">
    <w:name w:val="heading 1"/>
    <w:basedOn w:val="Norml"/>
    <w:next w:val="Norml"/>
    <w:qFormat/>
    <w:rsid w:val="00465F3C"/>
    <w:pPr>
      <w:keepNext/>
      <w:numPr>
        <w:numId w:val="1"/>
      </w:numPr>
      <w:spacing w:before="240" w:after="240"/>
      <w:ind w:right="1134"/>
      <w:jc w:val="left"/>
      <w:outlineLvl w:val="0"/>
    </w:pPr>
    <w:rPr>
      <w:rFonts w:cs="Arial"/>
      <w:bCs/>
      <w:spacing w:val="20"/>
      <w:w w:val="150"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465F3C"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w w:val="150"/>
      <w:sz w:val="28"/>
      <w:szCs w:val="28"/>
    </w:rPr>
  </w:style>
  <w:style w:type="paragraph" w:styleId="Cmsor3">
    <w:name w:val="heading 3"/>
    <w:basedOn w:val="Norml"/>
    <w:next w:val="Norml"/>
    <w:qFormat/>
    <w:rsid w:val="00465F3C"/>
    <w:pPr>
      <w:keepNext/>
      <w:numPr>
        <w:ilvl w:val="2"/>
        <w:numId w:val="1"/>
      </w:numPr>
      <w:spacing w:before="240"/>
      <w:outlineLvl w:val="2"/>
    </w:pPr>
    <w:rPr>
      <w:rFonts w:cs="Arial"/>
      <w:bCs/>
      <w:w w:val="150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qFormat/>
    <w:rsid w:val="00465F3C"/>
    <w:pPr>
      <w:spacing w:before="240" w:after="240"/>
      <w:jc w:val="center"/>
    </w:pPr>
    <w:rPr>
      <w:rFonts w:cs="Arial"/>
      <w:b/>
      <w:bCs/>
      <w:w w:val="150"/>
      <w:kern w:val="28"/>
      <w:sz w:val="32"/>
      <w:szCs w:val="32"/>
    </w:rPr>
  </w:style>
  <w:style w:type="paragraph" w:styleId="Lbjegyzetszveg">
    <w:name w:val="footnote text"/>
    <w:basedOn w:val="Norml"/>
    <w:semiHidden/>
    <w:rsid w:val="002D0D0F"/>
    <w:rPr>
      <w:sz w:val="20"/>
      <w:szCs w:val="20"/>
    </w:rPr>
  </w:style>
  <w:style w:type="paragraph" w:styleId="Buborkszveg">
    <w:name w:val="Balloon Text"/>
    <w:basedOn w:val="Norml"/>
    <w:semiHidden/>
    <w:rsid w:val="008D4CC8"/>
    <w:rPr>
      <w:rFonts w:cs="Tahoma"/>
      <w:sz w:val="16"/>
      <w:szCs w:val="16"/>
    </w:rPr>
  </w:style>
  <w:style w:type="character" w:styleId="Erskiemels">
    <w:name w:val="Intense Emphasis"/>
    <w:uiPriority w:val="21"/>
    <w:qFormat/>
    <w:rsid w:val="00E83C9C"/>
    <w:rPr>
      <w:b/>
      <w:bCs/>
      <w:i/>
      <w:iCs/>
      <w:color w:val="4F81BD"/>
    </w:rPr>
  </w:style>
  <w:style w:type="paragraph" w:styleId="lfej">
    <w:name w:val="header"/>
    <w:basedOn w:val="Norml"/>
    <w:link w:val="lfejChar"/>
    <w:uiPriority w:val="99"/>
    <w:rsid w:val="00E83C9C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E83C9C"/>
    <w:rPr>
      <w:rFonts w:ascii="Tahoma" w:hAnsi="Tahoma"/>
      <w:sz w:val="24"/>
      <w:szCs w:val="24"/>
    </w:rPr>
  </w:style>
  <w:style w:type="paragraph" w:styleId="llb">
    <w:name w:val="footer"/>
    <w:basedOn w:val="Norml"/>
    <w:link w:val="llbChar"/>
    <w:rsid w:val="00E83C9C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E83C9C"/>
    <w:rPr>
      <w:rFonts w:ascii="Tahoma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Ajánlott elsősegélynyújtó felszerelés</vt:lpstr>
    </vt:vector>
  </TitlesOfParts>
  <Company>Magyar Vöröskereszt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Ajánlott elsősegélynyújtó felszerelés</dc:title>
  <dc:creator>.</dc:creator>
  <cp:lastModifiedBy>Bogát Enikő</cp:lastModifiedBy>
  <cp:revision>3</cp:revision>
  <cp:lastPrinted>2017-02-22T14:42:00Z</cp:lastPrinted>
  <dcterms:created xsi:type="dcterms:W3CDTF">2019-01-28T17:23:00Z</dcterms:created>
  <dcterms:modified xsi:type="dcterms:W3CDTF">2019-02-28T09:27:00Z</dcterms:modified>
</cp:coreProperties>
</file>