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0034C2" w:rsidRDefault="000034C2" w:rsidP="001C4AEF">
      <w:pPr>
        <w:jc w:val="center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32"/>
          <w:szCs w:val="32"/>
        </w:rPr>
        <w:t>6</w:t>
      </w:r>
      <w:r w:rsidR="00D955ED" w:rsidRPr="000034C2">
        <w:rPr>
          <w:rFonts w:ascii="Segoe UI" w:hAnsi="Segoe UI" w:cs="Segoe UI"/>
          <w:b/>
          <w:sz w:val="32"/>
          <w:szCs w:val="32"/>
        </w:rPr>
        <w:t>. számú melléklet</w:t>
      </w:r>
    </w:p>
    <w:p w:rsidR="001C4AEF" w:rsidRPr="000034C2" w:rsidRDefault="00EE4754" w:rsidP="001C4AEF">
      <w:pPr>
        <w:jc w:val="center"/>
        <w:rPr>
          <w:rFonts w:ascii="Segoe UI" w:hAnsi="Segoe UI" w:cs="Segoe UI"/>
          <w:b/>
          <w:sz w:val="32"/>
          <w:szCs w:val="32"/>
        </w:rPr>
      </w:pPr>
      <w:r w:rsidRPr="000034C2">
        <w:rPr>
          <w:rFonts w:ascii="Segoe UI" w:hAnsi="Segoe UI" w:cs="Segoe UI"/>
          <w:b/>
          <w:sz w:val="32"/>
          <w:szCs w:val="32"/>
        </w:rPr>
        <w:t>Láthatósági elemek listája</w:t>
      </w:r>
    </w:p>
    <w:p w:rsidR="000A5E67" w:rsidRPr="000034C2" w:rsidRDefault="000A5E67" w:rsidP="004C7A7B">
      <w:pPr>
        <w:pStyle w:val="Listaszerbekezds"/>
        <w:jc w:val="both"/>
        <w:rPr>
          <w:rFonts w:ascii="Segoe UI" w:hAnsi="Segoe UI" w:cs="Segoe UI"/>
          <w:b/>
          <w:sz w:val="24"/>
          <w:szCs w:val="24"/>
        </w:rPr>
      </w:pPr>
    </w:p>
    <w:p w:rsidR="000A5E67" w:rsidRPr="000034C2" w:rsidRDefault="000A5E67" w:rsidP="004C7A7B">
      <w:pPr>
        <w:spacing w:after="0"/>
        <w:jc w:val="both"/>
        <w:rPr>
          <w:rFonts w:ascii="Segoe UI" w:hAnsi="Segoe UI" w:cs="Segoe UI"/>
        </w:rPr>
      </w:pPr>
      <w:r w:rsidRPr="000034C2">
        <w:rPr>
          <w:rFonts w:ascii="Segoe UI" w:hAnsi="Segoe UI" w:cs="Segoe UI"/>
        </w:rPr>
        <w:t>A</w:t>
      </w:r>
      <w:r w:rsidR="00ED0ACF" w:rsidRPr="000034C2">
        <w:rPr>
          <w:rFonts w:ascii="Segoe UI" w:hAnsi="Segoe UI" w:cs="Segoe UI"/>
        </w:rPr>
        <w:t xml:space="preserve">z Alaprész </w:t>
      </w:r>
      <w:r w:rsidR="006225FA" w:rsidRPr="000034C2">
        <w:rPr>
          <w:rFonts w:ascii="Segoe UI" w:hAnsi="Segoe UI" w:cs="Segoe UI"/>
        </w:rPr>
        <w:t xml:space="preserve">B komponensének </w:t>
      </w:r>
      <w:r w:rsidRPr="000034C2">
        <w:rPr>
          <w:rFonts w:ascii="Segoe UI" w:hAnsi="Segoe UI" w:cs="Segoe UI"/>
        </w:rPr>
        <w:t>támogatási összeg</w:t>
      </w:r>
      <w:r w:rsidR="003B4E71" w:rsidRPr="000034C2">
        <w:rPr>
          <w:rFonts w:ascii="Segoe UI" w:hAnsi="Segoe UI" w:cs="Segoe UI"/>
        </w:rPr>
        <w:t>ének</w:t>
      </w:r>
      <w:r w:rsidRPr="000034C2">
        <w:rPr>
          <w:rFonts w:ascii="Segoe UI" w:hAnsi="Segoe UI" w:cs="Segoe UI"/>
        </w:rPr>
        <w:t xml:space="preserve"> minimum 35%-át az alábbiakban megadott dekorációs anyagokra kell fordítani, melyek egységes látványterv és beszerzés alapján, az Országos Igazgatóság</w:t>
      </w:r>
      <w:r w:rsidR="004C2E44" w:rsidRPr="000034C2">
        <w:rPr>
          <w:rFonts w:ascii="Segoe UI" w:hAnsi="Segoe UI" w:cs="Segoe UI"/>
        </w:rPr>
        <w:t xml:space="preserve"> által kerülnek megvásárlásra. </w:t>
      </w:r>
      <w:r w:rsidRPr="000034C2">
        <w:rPr>
          <w:rFonts w:ascii="Segoe UI" w:hAnsi="Segoe UI" w:cs="Segoe UI"/>
        </w:rPr>
        <w:t>A láthatósági elemeken szerepelnie kell</w:t>
      </w:r>
      <w:r w:rsidR="000034C2">
        <w:rPr>
          <w:rFonts w:ascii="Segoe UI" w:hAnsi="Segoe UI" w:cs="Segoe UI"/>
        </w:rPr>
        <w:t xml:space="preserve"> a Magyar Vöröskereszt nevének.</w:t>
      </w:r>
    </w:p>
    <w:p w:rsidR="00AE16CE" w:rsidRPr="000034C2" w:rsidRDefault="00AE16CE" w:rsidP="0009756A">
      <w:pPr>
        <w:spacing w:after="0"/>
        <w:jc w:val="both"/>
        <w:rPr>
          <w:rFonts w:ascii="Segoe UI" w:hAnsi="Segoe UI" w:cs="Segoe UI"/>
        </w:rPr>
      </w:pPr>
    </w:p>
    <w:p w:rsidR="00AE16CE" w:rsidRPr="000034C2" w:rsidRDefault="006E43D3" w:rsidP="0009756A">
      <w:pPr>
        <w:spacing w:after="0"/>
        <w:jc w:val="both"/>
        <w:rPr>
          <w:rFonts w:ascii="Segoe UI" w:hAnsi="Segoe UI" w:cs="Segoe UI"/>
        </w:rPr>
      </w:pPr>
      <w:r w:rsidRPr="000034C2">
        <w:rPr>
          <w:rFonts w:ascii="Segoe UI" w:hAnsi="Segoe UI" w:cs="Segoe UI"/>
        </w:rPr>
        <w:t>A láthatósági elemek nyomdai előkészítését és gyártását az a Magyar Vöröskereszt Országos Igazgatósága végzi, a nyertes pályázóval egyeztetve.</w:t>
      </w:r>
    </w:p>
    <w:p w:rsidR="00347360" w:rsidRPr="000034C2" w:rsidRDefault="00347360" w:rsidP="000A5E67">
      <w:pPr>
        <w:spacing w:after="0"/>
        <w:rPr>
          <w:rFonts w:ascii="Segoe UI" w:hAnsi="Segoe UI" w:cs="Segoe UI"/>
        </w:rPr>
      </w:pPr>
    </w:p>
    <w:tbl>
      <w:tblPr>
        <w:tblW w:w="770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940"/>
        <w:gridCol w:w="2700"/>
        <w:gridCol w:w="2478"/>
        <w:gridCol w:w="1582"/>
      </w:tblGrid>
      <w:tr w:rsidR="00AE16CE" w:rsidRPr="000034C2" w:rsidTr="000034C2">
        <w:trPr>
          <w:trHeight w:val="30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  <w:t>Kód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  <w:t>Eszköz megnevezése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  <w:t>Irányár (Ft)</w:t>
            </w:r>
          </w:p>
          <w:p w:rsidR="00AE16CE" w:rsidRPr="000034C2" w:rsidRDefault="000034C2" w:rsidP="000034C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  <w:t>2016. árak alapján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b/>
                <w:color w:val="000000"/>
                <w:lang w:eastAsia="hu-HU"/>
              </w:rPr>
              <w:t>Igényelt darabszám</w:t>
            </w:r>
          </w:p>
        </w:tc>
      </w:tr>
      <w:tr w:rsidR="00AE16CE" w:rsidRPr="000034C2" w:rsidTr="000034C2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Default="00AE16CE" w:rsidP="00AE16C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Roll-up 85x200 cm</w:t>
            </w:r>
          </w:p>
          <w:p w:rsidR="000034C2" w:rsidRPr="000034C2" w:rsidRDefault="000034C2" w:rsidP="00AE16C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>
              <w:rPr>
                <w:rFonts w:ascii="Segoe UI" w:eastAsia="Times New Roman" w:hAnsi="Segoe UI" w:cs="Segoe UI"/>
                <w:color w:val="000000"/>
                <w:lang w:eastAsia="hu-HU"/>
              </w:rPr>
              <w:t>Magyar Vöröskereszt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0034C2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>
              <w:rPr>
                <w:rFonts w:ascii="Segoe UI" w:eastAsia="Times New Roman" w:hAnsi="Segoe UI" w:cs="Segoe UI"/>
                <w:color w:val="000000"/>
                <w:lang w:eastAsia="hu-HU"/>
              </w:rPr>
              <w:t>16.</w:t>
            </w:r>
            <w:r w:rsidR="00AE16CE"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000</w:t>
            </w:r>
            <w:r>
              <w:rPr>
                <w:rFonts w:ascii="Segoe UI" w:eastAsia="Times New Roman" w:hAnsi="Segoe UI" w:cs="Segoe UI"/>
                <w:color w:val="000000"/>
                <w:lang w:eastAsia="hu-HU"/>
              </w:rPr>
              <w:t>,-</w:t>
            </w:r>
            <w:r w:rsidR="00AE16CE"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 xml:space="preserve">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 </w:t>
            </w:r>
          </w:p>
        </w:tc>
      </w:tr>
      <w:tr w:rsidR="00AE16CE" w:rsidRPr="000034C2" w:rsidTr="000034C2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Default="00AE16CE" w:rsidP="00AE16C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Molinó 80x200 cm</w:t>
            </w:r>
          </w:p>
          <w:p w:rsidR="000034C2" w:rsidRPr="000034C2" w:rsidRDefault="000034C2" w:rsidP="00AE16C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>
              <w:rPr>
                <w:rFonts w:ascii="Segoe UI" w:eastAsia="Times New Roman" w:hAnsi="Segoe UI" w:cs="Segoe UI"/>
                <w:color w:val="000000"/>
                <w:lang w:eastAsia="hu-HU"/>
              </w:rPr>
              <w:t>Ma itt véradás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tabs>
                <w:tab w:val="left" w:pos="1165"/>
              </w:tabs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5</w:t>
            </w:r>
            <w:r w:rsidR="000034C2">
              <w:rPr>
                <w:rFonts w:ascii="Segoe UI" w:eastAsia="Times New Roman" w:hAnsi="Segoe UI" w:cs="Segoe UI"/>
                <w:color w:val="000000"/>
                <w:lang w:eastAsia="hu-HU"/>
              </w:rPr>
              <w:t>.</w:t>
            </w: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000</w:t>
            </w:r>
            <w:r w:rsidR="000034C2">
              <w:rPr>
                <w:rFonts w:ascii="Segoe UI" w:eastAsia="Times New Roman" w:hAnsi="Segoe UI" w:cs="Segoe UI"/>
                <w:color w:val="000000"/>
                <w:lang w:eastAsia="hu-HU"/>
              </w:rPr>
              <w:t>,-</w:t>
            </w: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 xml:space="preserve">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 </w:t>
            </w:r>
          </w:p>
        </w:tc>
      </w:tr>
      <w:tr w:rsidR="00AE16CE" w:rsidRPr="000034C2" w:rsidTr="000034C2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0034C2" w:rsidRDefault="00AE16CE" w:rsidP="00AE16C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Rövid ujjú póló</w:t>
            </w:r>
            <w:r w:rsidR="000034C2">
              <w:rPr>
                <w:rFonts w:ascii="Segoe UI" w:eastAsia="Times New Roman" w:hAnsi="Segoe UI" w:cs="Segoe UI"/>
                <w:color w:val="000000"/>
                <w:lang w:eastAsia="hu-HU"/>
              </w:rPr>
              <w:t xml:space="preserve"> (logózott)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0034C2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>
              <w:rPr>
                <w:rFonts w:ascii="Segoe UI" w:eastAsia="Times New Roman" w:hAnsi="Segoe UI" w:cs="Segoe UI"/>
                <w:color w:val="000000"/>
                <w:lang w:eastAsia="hu-HU"/>
              </w:rPr>
              <w:t>1.2</w:t>
            </w:r>
            <w:r w:rsidR="00A94DD6"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00</w:t>
            </w:r>
            <w:r>
              <w:rPr>
                <w:rFonts w:ascii="Segoe UI" w:eastAsia="Times New Roman" w:hAnsi="Segoe UI" w:cs="Segoe UI"/>
                <w:color w:val="000000"/>
                <w:lang w:eastAsia="hu-HU"/>
              </w:rPr>
              <w:t>,-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 </w:t>
            </w:r>
          </w:p>
        </w:tc>
      </w:tr>
      <w:tr w:rsidR="00AE16CE" w:rsidRPr="000034C2" w:rsidTr="000034C2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0034C2" w:rsidRDefault="00AE16CE" w:rsidP="00AE16C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Baseball sapka</w:t>
            </w:r>
            <w:r w:rsidR="000034C2">
              <w:rPr>
                <w:rFonts w:ascii="Segoe UI" w:eastAsia="Times New Roman" w:hAnsi="Segoe UI" w:cs="Segoe UI"/>
                <w:color w:val="000000"/>
                <w:lang w:eastAsia="hu-HU"/>
              </w:rPr>
              <w:t xml:space="preserve"> (logózott)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F93882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500</w:t>
            </w:r>
            <w:r w:rsidR="000034C2">
              <w:rPr>
                <w:rFonts w:ascii="Segoe UI" w:eastAsia="Times New Roman" w:hAnsi="Segoe UI" w:cs="Segoe UI"/>
                <w:color w:val="000000"/>
                <w:lang w:eastAsia="hu-HU"/>
              </w:rPr>
              <w:t>,-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 </w:t>
            </w:r>
          </w:p>
        </w:tc>
      </w:tr>
      <w:tr w:rsidR="00AE16CE" w:rsidRPr="000034C2" w:rsidTr="000034C2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0034C2" w:rsidRDefault="00AE16CE" w:rsidP="00AE16C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Pápakötény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F93882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1</w:t>
            </w:r>
            <w:r w:rsidR="000034C2">
              <w:rPr>
                <w:rFonts w:ascii="Segoe UI" w:eastAsia="Times New Roman" w:hAnsi="Segoe UI" w:cs="Segoe UI"/>
                <w:color w:val="000000"/>
                <w:lang w:eastAsia="hu-HU"/>
              </w:rPr>
              <w:t>.</w:t>
            </w: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000</w:t>
            </w:r>
            <w:r w:rsidR="000034C2">
              <w:rPr>
                <w:rFonts w:ascii="Segoe UI" w:eastAsia="Times New Roman" w:hAnsi="Segoe UI" w:cs="Segoe UI"/>
                <w:color w:val="000000"/>
                <w:lang w:eastAsia="hu-HU"/>
              </w:rPr>
              <w:t>,-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6CE" w:rsidRPr="000034C2" w:rsidRDefault="00AE16CE" w:rsidP="000034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lang w:eastAsia="hu-HU"/>
              </w:rPr>
            </w:pPr>
            <w:r w:rsidRPr="000034C2">
              <w:rPr>
                <w:rFonts w:ascii="Segoe UI" w:eastAsia="Times New Roman" w:hAnsi="Segoe UI" w:cs="Segoe UI"/>
                <w:color w:val="000000"/>
                <w:lang w:eastAsia="hu-HU"/>
              </w:rPr>
              <w:t> </w:t>
            </w:r>
          </w:p>
        </w:tc>
      </w:tr>
    </w:tbl>
    <w:p w:rsidR="00AE16CE" w:rsidRDefault="00AE16CE" w:rsidP="00AE16CE">
      <w:pPr>
        <w:jc w:val="both"/>
        <w:rPr>
          <w:rFonts w:asciiTheme="minorHAnsi" w:hAnsiTheme="minorHAnsi"/>
          <w:b/>
        </w:rPr>
      </w:pPr>
    </w:p>
    <w:p w:rsidR="00AE16CE" w:rsidRDefault="00AE16CE" w:rsidP="00AE16CE">
      <w:pPr>
        <w:jc w:val="both"/>
        <w:rPr>
          <w:rFonts w:asciiTheme="minorHAnsi" w:hAnsiTheme="minorHAnsi"/>
          <w:b/>
        </w:rPr>
      </w:pPr>
    </w:p>
    <w:p w:rsidR="004C7A7B" w:rsidRPr="00AE16CE" w:rsidRDefault="004C7A7B" w:rsidP="00AE16CE">
      <w:pPr>
        <w:jc w:val="both"/>
        <w:rPr>
          <w:rFonts w:asciiTheme="minorHAnsi" w:hAnsiTheme="minorHAnsi"/>
          <w:b/>
        </w:rPr>
      </w:pPr>
    </w:p>
    <w:sectPr w:rsidR="004C7A7B" w:rsidRPr="00AE16CE" w:rsidSect="00EE4754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92F" w:rsidRDefault="0073192F" w:rsidP="00520E99">
      <w:pPr>
        <w:spacing w:after="0" w:line="240" w:lineRule="auto"/>
      </w:pPr>
      <w:r>
        <w:separator/>
      </w:r>
    </w:p>
  </w:endnote>
  <w:endnote w:type="continuationSeparator" w:id="0">
    <w:p w:rsidR="0073192F" w:rsidRDefault="0073192F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BF7748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92F" w:rsidRDefault="0073192F" w:rsidP="00520E99">
      <w:pPr>
        <w:spacing w:after="0" w:line="240" w:lineRule="auto"/>
      </w:pPr>
      <w:r>
        <w:separator/>
      </w:r>
    </w:p>
  </w:footnote>
  <w:footnote w:type="continuationSeparator" w:id="0">
    <w:p w:rsidR="0073192F" w:rsidRDefault="0073192F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alt="+c.png" style="width:654.75pt;height:327pt;visibility:visible" o:bullet="t">
        <v:imagedata r:id="rId1" o:title="+c"/>
      </v:shape>
    </w:pict>
  </w:numPicBullet>
  <w:abstractNum w:abstractNumId="0">
    <w:nsid w:val="24237B56"/>
    <w:multiLevelType w:val="hybridMultilevel"/>
    <w:tmpl w:val="D862C47E"/>
    <w:lvl w:ilvl="0" w:tplc="040E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34C2"/>
    <w:rsid w:val="00006EE6"/>
    <w:rsid w:val="0009756A"/>
    <w:rsid w:val="000A5E67"/>
    <w:rsid w:val="000B4F07"/>
    <w:rsid w:val="000F27D8"/>
    <w:rsid w:val="0014409E"/>
    <w:rsid w:val="001727E6"/>
    <w:rsid w:val="00176228"/>
    <w:rsid w:val="001C4AEF"/>
    <w:rsid w:val="001E41D1"/>
    <w:rsid w:val="002860CD"/>
    <w:rsid w:val="002B54E5"/>
    <w:rsid w:val="002C0C7A"/>
    <w:rsid w:val="002C4AEE"/>
    <w:rsid w:val="00302398"/>
    <w:rsid w:val="003232FB"/>
    <w:rsid w:val="00347360"/>
    <w:rsid w:val="00387CFE"/>
    <w:rsid w:val="003B4E71"/>
    <w:rsid w:val="003C0533"/>
    <w:rsid w:val="003C6A6C"/>
    <w:rsid w:val="003F0C19"/>
    <w:rsid w:val="00486048"/>
    <w:rsid w:val="004B711C"/>
    <w:rsid w:val="004C2E44"/>
    <w:rsid w:val="004C7A7B"/>
    <w:rsid w:val="0050714F"/>
    <w:rsid w:val="00514CF0"/>
    <w:rsid w:val="00520E99"/>
    <w:rsid w:val="00542715"/>
    <w:rsid w:val="005A37FE"/>
    <w:rsid w:val="005C40F4"/>
    <w:rsid w:val="00612E8F"/>
    <w:rsid w:val="006225FA"/>
    <w:rsid w:val="00630656"/>
    <w:rsid w:val="006E43D3"/>
    <w:rsid w:val="00701FC6"/>
    <w:rsid w:val="0073192F"/>
    <w:rsid w:val="00737A40"/>
    <w:rsid w:val="00760546"/>
    <w:rsid w:val="007706CB"/>
    <w:rsid w:val="00781387"/>
    <w:rsid w:val="007D03B7"/>
    <w:rsid w:val="007D0B08"/>
    <w:rsid w:val="008643F9"/>
    <w:rsid w:val="00875C7D"/>
    <w:rsid w:val="008A6E06"/>
    <w:rsid w:val="00906006"/>
    <w:rsid w:val="00922910"/>
    <w:rsid w:val="00967A36"/>
    <w:rsid w:val="009A14C6"/>
    <w:rsid w:val="009C7F8C"/>
    <w:rsid w:val="009D31BC"/>
    <w:rsid w:val="009E6921"/>
    <w:rsid w:val="00A94DD6"/>
    <w:rsid w:val="00AB323B"/>
    <w:rsid w:val="00AE16CE"/>
    <w:rsid w:val="00B4396A"/>
    <w:rsid w:val="00BA7D71"/>
    <w:rsid w:val="00BC3F1F"/>
    <w:rsid w:val="00BF7748"/>
    <w:rsid w:val="00C5166D"/>
    <w:rsid w:val="00D60B35"/>
    <w:rsid w:val="00D955ED"/>
    <w:rsid w:val="00E15FC9"/>
    <w:rsid w:val="00E35FE1"/>
    <w:rsid w:val="00E55F12"/>
    <w:rsid w:val="00E8158A"/>
    <w:rsid w:val="00ED0ACF"/>
    <w:rsid w:val="00EE4754"/>
    <w:rsid w:val="00F02C04"/>
    <w:rsid w:val="00F636F3"/>
    <w:rsid w:val="00F854B4"/>
    <w:rsid w:val="00F93882"/>
    <w:rsid w:val="00F95916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5E67"/>
    <w:pPr>
      <w:ind w:left="720"/>
      <w:contextualSpacing/>
    </w:pPr>
  </w:style>
  <w:style w:type="table" w:styleId="Rcsostblzat">
    <w:name w:val="Table Grid"/>
    <w:basedOn w:val="Normltblzat"/>
    <w:uiPriority w:val="59"/>
    <w:rsid w:val="003473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C5166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166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5166D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166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51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8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97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Major János</cp:lastModifiedBy>
  <cp:revision>13</cp:revision>
  <cp:lastPrinted>2014-02-19T15:23:00Z</cp:lastPrinted>
  <dcterms:created xsi:type="dcterms:W3CDTF">2014-02-19T09:32:00Z</dcterms:created>
  <dcterms:modified xsi:type="dcterms:W3CDTF">2017-01-31T15:03:00Z</dcterms:modified>
</cp:coreProperties>
</file>